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23D7" w14:textId="77777777" w:rsidR="00BA5B49" w:rsidRDefault="00BA5B49" w:rsidP="00BA5B49"/>
    <w:p w14:paraId="4CA8E51E" w14:textId="77777777" w:rsidR="00BA5B49" w:rsidRDefault="00BA5B49" w:rsidP="00BA5B49">
      <w:pPr>
        <w:rPr>
          <w:b/>
        </w:rPr>
      </w:pPr>
    </w:p>
    <w:p w14:paraId="066A8D0A" w14:textId="77777777" w:rsidR="00BA5B49" w:rsidRDefault="00BA5B49" w:rsidP="00BA5B49">
      <w:pPr>
        <w:rPr>
          <w:b/>
        </w:rPr>
      </w:pPr>
    </w:p>
    <w:p w14:paraId="40B163A4" w14:textId="77777777" w:rsidR="00BA5B49" w:rsidRDefault="00BA5B49" w:rsidP="00BA5B49">
      <w:pPr>
        <w:rPr>
          <w:b/>
        </w:rPr>
      </w:pPr>
    </w:p>
    <w:p w14:paraId="70486E74" w14:textId="77777777" w:rsidR="00BA5B49" w:rsidRDefault="00BA5B49" w:rsidP="00BA5B49">
      <w:pPr>
        <w:rPr>
          <w:b/>
        </w:rPr>
      </w:pPr>
    </w:p>
    <w:p w14:paraId="25C25D37" w14:textId="77777777" w:rsidR="00BA5B49" w:rsidRDefault="00BA5B49" w:rsidP="00BA5B49">
      <w:pPr>
        <w:rPr>
          <w:b/>
        </w:rPr>
      </w:pPr>
    </w:p>
    <w:p w14:paraId="2C7ED13C" w14:textId="77777777" w:rsidR="00BA5B49" w:rsidRDefault="00BA5B49" w:rsidP="00BA5B49"/>
    <w:p w14:paraId="182DC4DD" w14:textId="77777777" w:rsidR="00BA5B49" w:rsidRDefault="00BA5B49" w:rsidP="00BA5B49"/>
    <w:p w14:paraId="2EE61280" w14:textId="77777777" w:rsidR="00BA5B49" w:rsidRDefault="00BA5B49" w:rsidP="00BA5B49"/>
    <w:p w14:paraId="4B608587" w14:textId="77777777" w:rsidR="00BA5B49" w:rsidRDefault="00BA5B49" w:rsidP="00BA5B49"/>
    <w:p w14:paraId="50EF5B64" w14:textId="77777777" w:rsidR="00BA5B49" w:rsidRDefault="00BA5B49" w:rsidP="00BA5B49"/>
    <w:p w14:paraId="0991F2E2" w14:textId="77777777" w:rsidR="00BA5B49" w:rsidRDefault="00BA5B49" w:rsidP="00BA5B49"/>
    <w:p w14:paraId="3F1F7CA0" w14:textId="77777777" w:rsidR="00BA5B49" w:rsidRDefault="00BA5B49" w:rsidP="00BA5B49"/>
    <w:p w14:paraId="35FCECA1" w14:textId="77777777" w:rsidR="00BA5B49" w:rsidRDefault="00BA5B49" w:rsidP="00BA5B49"/>
    <w:p w14:paraId="430EA28C" w14:textId="77777777" w:rsidR="00BA5B49" w:rsidRDefault="00BA5B49" w:rsidP="00BA5B49"/>
    <w:p w14:paraId="237EA855" w14:textId="77777777" w:rsidR="00BA5B49" w:rsidRDefault="00BA5B49" w:rsidP="00BA5B49"/>
    <w:p w14:paraId="4D0C85B1" w14:textId="77777777" w:rsidR="00BA5B49" w:rsidRDefault="00BA5B49" w:rsidP="00BA5B49"/>
    <w:p w14:paraId="7471B5B5" w14:textId="77777777" w:rsidR="00BA5B49" w:rsidRDefault="00BA5B49" w:rsidP="00BA5B49"/>
    <w:p w14:paraId="4954DBDC" w14:textId="77777777" w:rsidR="00BA5B49" w:rsidRDefault="00BA5B49" w:rsidP="00BA5B49"/>
    <w:p w14:paraId="5783718B" w14:textId="77777777" w:rsidR="00BA5B49" w:rsidRDefault="00BA5B49" w:rsidP="00BA5B49"/>
    <w:p w14:paraId="68A7CD8A" w14:textId="77777777" w:rsidR="002D36D6" w:rsidRDefault="002D36D6" w:rsidP="00BA5B49"/>
    <w:p w14:paraId="0885247E" w14:textId="77777777" w:rsidR="00BA5B49" w:rsidRPr="00F65E15" w:rsidRDefault="00BA5B49" w:rsidP="00BA5B49">
      <w:pPr>
        <w:jc w:val="center"/>
        <w:rPr>
          <w:b/>
          <w:sz w:val="52"/>
          <w:szCs w:val="52"/>
        </w:rPr>
      </w:pPr>
      <w:r>
        <w:rPr>
          <w:b/>
          <w:sz w:val="52"/>
          <w:szCs w:val="52"/>
        </w:rPr>
        <w:t>Annex 1</w:t>
      </w:r>
      <w:r w:rsidR="002D36D6">
        <w:rPr>
          <w:b/>
          <w:sz w:val="52"/>
          <w:szCs w:val="52"/>
        </w:rPr>
        <w:t>1</w:t>
      </w:r>
    </w:p>
    <w:p w14:paraId="76D5A4D3" w14:textId="77777777" w:rsidR="00BA5B49" w:rsidRPr="00070B05" w:rsidRDefault="00BA5B49" w:rsidP="00BA5B49">
      <w:pPr>
        <w:rPr>
          <w:b/>
        </w:rPr>
      </w:pPr>
    </w:p>
    <w:p w14:paraId="7D21358C" w14:textId="77777777" w:rsidR="00BA5B49" w:rsidRPr="00BA5B49" w:rsidRDefault="00BA5B49" w:rsidP="00BA5B49">
      <w:pPr>
        <w:jc w:val="center"/>
        <w:rPr>
          <w:sz w:val="52"/>
          <w:szCs w:val="52"/>
        </w:rPr>
      </w:pPr>
      <w:r w:rsidRPr="00BA5B49">
        <w:rPr>
          <w:b/>
          <w:sz w:val="52"/>
          <w:szCs w:val="52"/>
        </w:rPr>
        <w:t>Security Plan</w:t>
      </w:r>
    </w:p>
    <w:p w14:paraId="7E1048A5" w14:textId="1C1D36D0" w:rsidR="00BA5B49" w:rsidRPr="00BA5B49" w:rsidRDefault="002D36D6">
      <w:r>
        <w:br w:type="page"/>
      </w:r>
      <w:r w:rsidR="00AE309E" w:rsidRPr="002D36D6">
        <w:rPr>
          <w:b/>
          <w:sz w:val="28"/>
          <w:szCs w:val="28"/>
        </w:rPr>
        <w:lastRenderedPageBreak/>
        <w:t>POD</w:t>
      </w:r>
      <w:r w:rsidR="00752E75" w:rsidRPr="002D36D6">
        <w:rPr>
          <w:b/>
          <w:sz w:val="28"/>
          <w:szCs w:val="28"/>
        </w:rPr>
        <w:t xml:space="preserve"> Security Plan:</w:t>
      </w:r>
      <w:r w:rsidR="00752E75" w:rsidRPr="00C302E7">
        <w:rPr>
          <w:b/>
        </w:rPr>
        <w:t xml:space="preserve"> </w:t>
      </w:r>
      <w:r w:rsidR="006255B8">
        <w:rPr>
          <w:b/>
        </w:rPr>
        <w:t xml:space="preserve">XXXX </w:t>
      </w:r>
      <w:r w:rsidR="00F12016">
        <w:rPr>
          <w:b/>
        </w:rPr>
        <w:t xml:space="preserve">POD </w:t>
      </w:r>
    </w:p>
    <w:p w14:paraId="51BFEDD5" w14:textId="77777777" w:rsidR="00BA5B49" w:rsidRPr="002D36D6" w:rsidRDefault="00BA5B49">
      <w:pPr>
        <w:rPr>
          <w:highlight w:val="yellow"/>
        </w:rPr>
      </w:pPr>
    </w:p>
    <w:p w14:paraId="4B13E303" w14:textId="77777777" w:rsidR="00BA5B49" w:rsidRPr="002D36D6" w:rsidRDefault="00BA5B49">
      <w:pPr>
        <w:rPr>
          <w:highlight w:val="yellow"/>
        </w:rPr>
      </w:pPr>
    </w:p>
    <w:p w14:paraId="54F8D3BD" w14:textId="77777777" w:rsidR="00752E75" w:rsidRPr="00CC7B40" w:rsidRDefault="002D36D6">
      <w:pPr>
        <w:rPr>
          <w:b/>
        </w:rPr>
      </w:pPr>
      <w:r>
        <w:rPr>
          <w:b/>
          <w:highlight w:val="yellow"/>
        </w:rPr>
        <w:t>Insert location of POD facility here</w:t>
      </w:r>
    </w:p>
    <w:p w14:paraId="68DFD7D8" w14:textId="77777777" w:rsidR="00752E75" w:rsidRDefault="00752E75"/>
    <w:p w14:paraId="6E685FAB" w14:textId="77777777" w:rsidR="00BA5B49" w:rsidRDefault="00BA5B49"/>
    <w:p w14:paraId="352B1A09" w14:textId="7C778F6E" w:rsidR="00036B13" w:rsidRDefault="0023721F">
      <w:r w:rsidRPr="0023721F">
        <w:t xml:space="preserve">The security functions of the </w:t>
      </w:r>
      <w:r w:rsidR="006255B8">
        <w:t>XXXX</w:t>
      </w:r>
      <w:r w:rsidR="004A4778">
        <w:t xml:space="preserve"> POD</w:t>
      </w:r>
      <w:r w:rsidR="00752E75">
        <w:t xml:space="preserve"> site</w:t>
      </w:r>
      <w:r>
        <w:t xml:space="preserve"> will be coordinated through the </w:t>
      </w:r>
      <w:r w:rsidR="006255B8">
        <w:t xml:space="preserve">XXXX </w:t>
      </w:r>
      <w:r w:rsidR="00036B13" w:rsidRPr="002D36D6">
        <w:t xml:space="preserve">Police Department </w:t>
      </w:r>
      <w:r w:rsidR="004A4778" w:rsidRPr="002D36D6">
        <w:t xml:space="preserve">and </w:t>
      </w:r>
      <w:r w:rsidR="00036B13" w:rsidRPr="002D36D6">
        <w:t xml:space="preserve">the </w:t>
      </w:r>
      <w:r w:rsidR="006255B8">
        <w:t xml:space="preserve">XXX </w:t>
      </w:r>
      <w:r w:rsidR="00461458">
        <w:t xml:space="preserve">County </w:t>
      </w:r>
      <w:r w:rsidR="004A4778" w:rsidRPr="002D36D6">
        <w:t>Sheriff</w:t>
      </w:r>
      <w:r w:rsidR="003C6DA8" w:rsidRPr="002D36D6">
        <w:t>’s</w:t>
      </w:r>
      <w:r w:rsidR="004A4778" w:rsidRPr="002D36D6">
        <w:t xml:space="preserve"> Department</w:t>
      </w:r>
      <w:r w:rsidR="00752E75" w:rsidRPr="002D36D6">
        <w:t>.</w:t>
      </w:r>
      <w:r>
        <w:t xml:space="preserve">  </w:t>
      </w:r>
      <w:r w:rsidR="00036B13">
        <w:t xml:space="preserve">Additional staff and personnel will be incorporated into the security operations.  </w:t>
      </w:r>
      <w:r>
        <w:t xml:space="preserve">Security will be provided for all personnel, materiel and equipment involved </w:t>
      </w:r>
      <w:r w:rsidR="00036B13">
        <w:t>in</w:t>
      </w:r>
      <w:r>
        <w:t xml:space="preserve"> the management and distribution of the Strategic National Stockpile.  Security to be provided includes, but is not limited to</w:t>
      </w:r>
      <w:r w:rsidR="00036B13">
        <w:t>:</w:t>
      </w:r>
      <w:r>
        <w:t xml:space="preserve"> </w:t>
      </w:r>
    </w:p>
    <w:p w14:paraId="519288EF" w14:textId="77777777" w:rsidR="00036B13" w:rsidRDefault="00036B13"/>
    <w:p w14:paraId="7D9C2578" w14:textId="77777777" w:rsidR="00036B13" w:rsidRDefault="00036B13" w:rsidP="00036B13">
      <w:pPr>
        <w:numPr>
          <w:ilvl w:val="0"/>
          <w:numId w:val="2"/>
        </w:numPr>
      </w:pPr>
      <w:r>
        <w:t>Preventing unauthorized access to locations that support SNS operations</w:t>
      </w:r>
    </w:p>
    <w:p w14:paraId="6A5654F7" w14:textId="77777777" w:rsidR="00036B13" w:rsidRDefault="00036B13" w:rsidP="00036B13">
      <w:pPr>
        <w:numPr>
          <w:ilvl w:val="0"/>
          <w:numId w:val="2"/>
        </w:numPr>
      </w:pPr>
      <w:r>
        <w:t>Facilitating movement of vehicles that transport the SNS after initial receipt</w:t>
      </w:r>
    </w:p>
    <w:p w14:paraId="0D0688FC" w14:textId="77777777" w:rsidR="00036B13" w:rsidRDefault="00036B13" w:rsidP="00036B13">
      <w:pPr>
        <w:numPr>
          <w:ilvl w:val="0"/>
          <w:numId w:val="2"/>
        </w:numPr>
      </w:pPr>
      <w:r>
        <w:t>Controlling crowds that might interfere with effective operations</w:t>
      </w:r>
    </w:p>
    <w:p w14:paraId="4EC1EBAF" w14:textId="77777777" w:rsidR="00036B13" w:rsidRDefault="00036B13" w:rsidP="00036B13">
      <w:pPr>
        <w:numPr>
          <w:ilvl w:val="0"/>
          <w:numId w:val="2"/>
        </w:numPr>
      </w:pPr>
      <w:r>
        <w:t xml:space="preserve">Controlling traffic flow that might interfere with effective operations; and </w:t>
      </w:r>
    </w:p>
    <w:p w14:paraId="007B8500" w14:textId="77777777" w:rsidR="00752E75" w:rsidRDefault="00036B13" w:rsidP="0083078F">
      <w:pPr>
        <w:numPr>
          <w:ilvl w:val="0"/>
          <w:numId w:val="2"/>
        </w:numPr>
      </w:pPr>
      <w:r>
        <w:t xml:space="preserve">Protecting the equipment and materiel of the SNS. </w:t>
      </w:r>
    </w:p>
    <w:p w14:paraId="1DA9FE1C" w14:textId="77777777" w:rsidR="00752E75" w:rsidRDefault="00752E75"/>
    <w:p w14:paraId="1D8638FD" w14:textId="50C7255D" w:rsidR="0083078F" w:rsidRDefault="0083078F" w:rsidP="0083078F">
      <w:r>
        <w:t xml:space="preserve">Security personnel will be deployed </w:t>
      </w:r>
      <w:r w:rsidR="00212873">
        <w:t xml:space="preserve">in shifts determined by the Security Manager </w:t>
      </w:r>
      <w:r>
        <w:t xml:space="preserve">for the duration of the POD activation.  Additional personnel will be activated should conditions or circumstances at the site demand increased staffing.  Actual security personnel staffing levels and times will be determined at the time of the event by unified incident command.  Responsibilities of the security manager and security staff are detailed in Job Action Sheets in Annex </w:t>
      </w:r>
      <w:r w:rsidR="002D36D6">
        <w:t>15</w:t>
      </w:r>
      <w:r>
        <w:t xml:space="preserve"> of the </w:t>
      </w:r>
      <w:r w:rsidR="006255B8">
        <w:t>XXXX</w:t>
      </w:r>
      <w:r w:rsidRPr="00BA5B49">
        <w:t xml:space="preserve"> POD</w:t>
      </w:r>
      <w:r>
        <w:t xml:space="preserve"> plan.</w:t>
      </w:r>
    </w:p>
    <w:p w14:paraId="41450575" w14:textId="77777777" w:rsidR="0083078F" w:rsidRDefault="0083078F" w:rsidP="0083078F"/>
    <w:p w14:paraId="0FEF3CE6" w14:textId="77777777" w:rsidR="0083078F" w:rsidRDefault="0083078F" w:rsidP="0083078F">
      <w:r>
        <w:t xml:space="preserve">Minimal Personnel Deployment: (see </w:t>
      </w:r>
      <w:r w:rsidR="002941FE">
        <w:t>attached</w:t>
      </w:r>
      <w:r>
        <w:t xml:space="preserve"> Floor Plan)</w:t>
      </w:r>
    </w:p>
    <w:p w14:paraId="68000830" w14:textId="77777777" w:rsidR="0083078F" w:rsidRDefault="0083078F" w:rsidP="008E1E6B">
      <w:pPr>
        <w:numPr>
          <w:ilvl w:val="0"/>
          <w:numId w:val="3"/>
        </w:numPr>
      </w:pPr>
      <w:r>
        <w:t>1 Law Enforcement Officer In-Charge</w:t>
      </w:r>
      <w:r w:rsidR="008E1E6B">
        <w:t xml:space="preserve"> (Should be </w:t>
      </w:r>
      <w:r>
        <w:t>Security Manager</w:t>
      </w:r>
      <w:r w:rsidR="008E1E6B">
        <w:t>)</w:t>
      </w:r>
    </w:p>
    <w:p w14:paraId="644701F6" w14:textId="77777777" w:rsidR="0083078F" w:rsidRDefault="0083078F" w:rsidP="00B36E9D">
      <w:pPr>
        <w:numPr>
          <w:ilvl w:val="0"/>
          <w:numId w:val="3"/>
        </w:numPr>
      </w:pPr>
      <w:r w:rsidRPr="008E1E6B">
        <w:rPr>
          <w:highlight w:val="yellow"/>
        </w:rPr>
        <w:t>1</w:t>
      </w:r>
      <w:r>
        <w:t xml:space="preserve"> Security Staff- SNS Materiel</w:t>
      </w:r>
      <w:r w:rsidR="008E1E6B">
        <w:t xml:space="preserve"> security</w:t>
      </w:r>
    </w:p>
    <w:p w14:paraId="1323231F" w14:textId="77777777" w:rsidR="0083078F" w:rsidRDefault="0083078F" w:rsidP="008E1E6B">
      <w:pPr>
        <w:numPr>
          <w:ilvl w:val="0"/>
          <w:numId w:val="3"/>
        </w:numPr>
      </w:pPr>
      <w:r w:rsidRPr="008E1E6B">
        <w:rPr>
          <w:highlight w:val="yellow"/>
        </w:rPr>
        <w:t>1</w:t>
      </w:r>
      <w:r>
        <w:t xml:space="preserve"> S</w:t>
      </w:r>
      <w:r w:rsidR="008E1E6B">
        <w:t>ecurity S</w:t>
      </w:r>
      <w:r>
        <w:t>taff</w:t>
      </w:r>
      <w:r w:rsidR="008E1E6B">
        <w:t>-</w:t>
      </w:r>
      <w:r>
        <w:t xml:space="preserve">  POD Site Worker’s </w:t>
      </w:r>
      <w:r w:rsidR="00B36E9D">
        <w:t>E</w:t>
      </w:r>
      <w:r w:rsidR="008E1E6B">
        <w:t>ntrance s</w:t>
      </w:r>
      <w:r>
        <w:t>ecurity</w:t>
      </w:r>
    </w:p>
    <w:p w14:paraId="46070D31" w14:textId="77777777" w:rsidR="0083078F" w:rsidRDefault="0083078F" w:rsidP="008E1E6B">
      <w:pPr>
        <w:numPr>
          <w:ilvl w:val="0"/>
          <w:numId w:val="3"/>
        </w:numPr>
      </w:pPr>
      <w:r w:rsidRPr="008E1E6B">
        <w:rPr>
          <w:highlight w:val="yellow"/>
        </w:rPr>
        <w:t>2</w:t>
      </w:r>
      <w:r>
        <w:t xml:space="preserve"> S</w:t>
      </w:r>
      <w:r w:rsidR="008E1E6B">
        <w:t>ecurity S</w:t>
      </w:r>
      <w:r>
        <w:t xml:space="preserve">taff- POD Public Entrance </w:t>
      </w:r>
      <w:r w:rsidR="008E1E6B">
        <w:t xml:space="preserve">and Exit </w:t>
      </w:r>
      <w:r>
        <w:t xml:space="preserve">Points </w:t>
      </w:r>
      <w:r w:rsidR="008E1E6B">
        <w:t>s</w:t>
      </w:r>
      <w:r>
        <w:t>ecurity</w:t>
      </w:r>
    </w:p>
    <w:p w14:paraId="1791DBBB" w14:textId="77777777" w:rsidR="0083078F" w:rsidRDefault="0083078F" w:rsidP="008E1E6B">
      <w:pPr>
        <w:numPr>
          <w:ilvl w:val="0"/>
          <w:numId w:val="3"/>
        </w:numPr>
      </w:pPr>
      <w:r w:rsidRPr="008E1E6B">
        <w:rPr>
          <w:highlight w:val="yellow"/>
        </w:rPr>
        <w:t>3</w:t>
      </w:r>
      <w:r>
        <w:t xml:space="preserve"> S</w:t>
      </w:r>
      <w:r w:rsidR="008E1E6B">
        <w:t>ecurity S</w:t>
      </w:r>
      <w:r>
        <w:t>taff- Roving POD Site Security Patrol (Screening and Dispensing areas)</w:t>
      </w:r>
    </w:p>
    <w:p w14:paraId="51A760FC" w14:textId="77777777" w:rsidR="00B36E9D" w:rsidRDefault="00B36E9D" w:rsidP="00B36E9D"/>
    <w:p w14:paraId="1D408B66" w14:textId="77777777" w:rsidR="00B36E9D" w:rsidRDefault="002941FE" w:rsidP="00B36E9D">
      <w:r>
        <w:t xml:space="preserve">Traffic control and parking lot security will be provided by traffic control staff as detailed in Job Action Sheets in Annex </w:t>
      </w:r>
      <w:r w:rsidR="00461458">
        <w:t>15</w:t>
      </w:r>
      <w:r>
        <w:t xml:space="preserve">. </w:t>
      </w:r>
    </w:p>
    <w:p w14:paraId="50309874" w14:textId="77777777" w:rsidR="0083078F" w:rsidRDefault="0083078F"/>
    <w:p w14:paraId="73557028" w14:textId="5BE66D06" w:rsidR="00752E75" w:rsidRDefault="00752E75">
      <w:r>
        <w:t xml:space="preserve">Upon initial activation of the </w:t>
      </w:r>
      <w:r w:rsidR="006255B8">
        <w:t>XXXX</w:t>
      </w:r>
      <w:r w:rsidR="002D36D6" w:rsidRPr="00BA5B49">
        <w:t xml:space="preserve"> </w:t>
      </w:r>
      <w:r w:rsidR="004A4778">
        <w:t>POD</w:t>
      </w:r>
      <w:r>
        <w:t xml:space="preserve"> site, a security sweep</w:t>
      </w:r>
      <w:r w:rsidR="0083078F">
        <w:t xml:space="preserve"> of the facility will be done by</w:t>
      </w:r>
      <w:r w:rsidR="00FF36B4">
        <w:t xml:space="preserve"> </w:t>
      </w:r>
      <w:r w:rsidR="0083078F">
        <w:t xml:space="preserve">the </w:t>
      </w:r>
      <w:r w:rsidR="00FF36B4">
        <w:t>local</w:t>
      </w:r>
      <w:r w:rsidR="00096182">
        <w:t xml:space="preserve"> law enforcement</w:t>
      </w:r>
      <w:r>
        <w:t xml:space="preserve">.  </w:t>
      </w:r>
      <w:r w:rsidR="00FF36B4">
        <w:t>The security sweep will include a facility perimeter security sweep, facility internal sweep</w:t>
      </w:r>
      <w:r w:rsidR="00096182">
        <w:t>, and sweep of the traffic route to and from the POD site to make sure the route is open and avai</w:t>
      </w:r>
      <w:smartTag w:uri="urn:schemas-microsoft-com:office:smarttags" w:element="PersonName">
        <w:r w:rsidR="00096182">
          <w:t>lab</w:t>
        </w:r>
      </w:smartTag>
      <w:r w:rsidR="00096182">
        <w:t>le.   Local law enforcement presence</w:t>
      </w:r>
      <w:r>
        <w:t xml:space="preserve"> will be maintained from that point forward, until decommissioning of the </w:t>
      </w:r>
      <w:r w:rsidR="004A4778">
        <w:t>POD</w:t>
      </w:r>
      <w:r>
        <w:t xml:space="preserve"> site.  Additional security sweeps of the facility will be done upon discovery of any suspicious items or persons.  Random security patrols of the site </w:t>
      </w:r>
      <w:r w:rsidR="008E1E6B">
        <w:t>by the s</w:t>
      </w:r>
      <w:r w:rsidR="00573F99">
        <w:t xml:space="preserve">ecurity </w:t>
      </w:r>
      <w:r w:rsidR="008E1E6B">
        <w:t>personnel</w:t>
      </w:r>
      <w:r w:rsidR="00573F99">
        <w:t xml:space="preserve"> </w:t>
      </w:r>
      <w:r>
        <w:t xml:space="preserve">will provide visible security presence, as well as monitoring of site security via the </w:t>
      </w:r>
      <w:r w:rsidR="006255B8">
        <w:t>XXXX</w:t>
      </w:r>
      <w:r w:rsidR="007E11DA">
        <w:t xml:space="preserve"> POD</w:t>
      </w:r>
      <w:r w:rsidR="002D36D6" w:rsidRPr="00BA5B49">
        <w:t xml:space="preserve"> </w:t>
      </w:r>
      <w:r>
        <w:t>surveillance camera system</w:t>
      </w:r>
      <w:r w:rsidR="00DF5134">
        <w:t xml:space="preserve"> </w:t>
      </w:r>
      <w:r w:rsidR="00DF5134" w:rsidRPr="007E11DA">
        <w:t>(</w:t>
      </w:r>
      <w:r w:rsidR="00461458" w:rsidRPr="007E11DA">
        <w:t>if available</w:t>
      </w:r>
      <w:r w:rsidR="00DF5134" w:rsidRPr="007E11DA">
        <w:t>)</w:t>
      </w:r>
      <w:r w:rsidRPr="007E11DA">
        <w:t>.</w:t>
      </w:r>
      <w:r>
        <w:t xml:space="preserve">  People and vehicles may be subject to random inspection by security personnel, should there be an elevated level of security risk at the site.</w:t>
      </w:r>
    </w:p>
    <w:p w14:paraId="2FBC9C74" w14:textId="77777777" w:rsidR="00752E75" w:rsidRDefault="00752E75"/>
    <w:p w14:paraId="71CAD399" w14:textId="77777777" w:rsidR="00E33AE6" w:rsidRDefault="00752E75">
      <w:r>
        <w:lastRenderedPageBreak/>
        <w:t xml:space="preserve">Security of SNS materiel will be provided by locking materiel in secured rooms within the facility.  Security </w:t>
      </w:r>
      <w:r w:rsidR="003A0C19">
        <w:t xml:space="preserve">staff </w:t>
      </w:r>
      <w:r>
        <w:t>and other personnel will be posted at SNS materiel storage locations as required.</w:t>
      </w:r>
      <w:r w:rsidR="003A0C19">
        <w:t xml:space="preserve">  Security presence will be sustained while medications are maintained within the building even after POD operations cease.</w:t>
      </w:r>
    </w:p>
    <w:p w14:paraId="0D247D09" w14:textId="77777777" w:rsidR="00E33AE6" w:rsidRDefault="00E33AE6"/>
    <w:p w14:paraId="4BDD7DD6" w14:textId="77777777" w:rsidR="00631A8E" w:rsidRDefault="00752E75">
      <w:r>
        <w:t xml:space="preserve">Crowd management and movement within the </w:t>
      </w:r>
      <w:r w:rsidR="00631A8E">
        <w:t>POD</w:t>
      </w:r>
      <w:r>
        <w:t xml:space="preserve"> is designed to provide the most direct and safe movement of people within the facility.  Safety and security of </w:t>
      </w:r>
      <w:r w:rsidR="00631A8E">
        <w:t>POD</w:t>
      </w:r>
      <w:r>
        <w:t xml:space="preserve"> workers and the public is of paramount importance.  </w:t>
      </w:r>
      <w:r w:rsidR="0010235F">
        <w:t xml:space="preserve">All exterior doors will be locked with exception of the entrances.  </w:t>
      </w:r>
      <w:r>
        <w:t xml:space="preserve">The public will require a combination of directional signage, personal direction from </w:t>
      </w:r>
      <w:r w:rsidR="00631A8E">
        <w:t>POD</w:t>
      </w:r>
      <w:r>
        <w:t xml:space="preserve"> workers, and a dissemination of information regarding the </w:t>
      </w:r>
      <w:r w:rsidR="00631A8E">
        <w:t>POD</w:t>
      </w:r>
      <w:r>
        <w:t xml:space="preserve"> procedures.  </w:t>
      </w:r>
    </w:p>
    <w:p w14:paraId="0B316418" w14:textId="77777777" w:rsidR="00F12016" w:rsidRDefault="00F12016"/>
    <w:p w14:paraId="00D9AF09" w14:textId="77777777" w:rsidR="002941FE" w:rsidRDefault="002941FE">
      <w:r>
        <w:t>Local</w:t>
      </w:r>
      <w:r w:rsidR="00212873">
        <w:t xml:space="preserve"> </w:t>
      </w:r>
      <w:r>
        <w:t xml:space="preserve">law enforcement policies and procedures </w:t>
      </w:r>
      <w:r w:rsidR="003A0C19">
        <w:t>for</w:t>
      </w:r>
      <w:r>
        <w:t xml:space="preserve"> use of force will be followed.</w:t>
      </w:r>
    </w:p>
    <w:p w14:paraId="3A1C963B" w14:textId="77777777" w:rsidR="002941FE" w:rsidRDefault="002941FE"/>
    <w:p w14:paraId="75BC247B" w14:textId="77777777" w:rsidR="007556B3" w:rsidRDefault="002941FE">
      <w:r>
        <w:t>Communication:  All</w:t>
      </w:r>
      <w:r w:rsidR="007556B3">
        <w:t xml:space="preserve"> security personnel will need to be able to communicate with each other.  Security Manager will need to communicate with </w:t>
      </w:r>
      <w:r w:rsidR="000F0C55">
        <w:t xml:space="preserve">Vehicle Traffic Control Team Leader(s) </w:t>
      </w:r>
      <w:r w:rsidR="007556B3">
        <w:t>Facilities Manager, Logistics Chief and POD Manager.</w:t>
      </w:r>
    </w:p>
    <w:p w14:paraId="4DD08030" w14:textId="77777777" w:rsidR="00573F99" w:rsidRDefault="00573F99"/>
    <w:p w14:paraId="52D294DE" w14:textId="77777777" w:rsidR="00573F99" w:rsidRDefault="00573F99"/>
    <w:p w14:paraId="73A5E3E9" w14:textId="77777777" w:rsidR="00BA5B49" w:rsidRDefault="00BA5B49"/>
    <w:p w14:paraId="3E2544A0" w14:textId="77777777" w:rsidR="003A0C19" w:rsidRDefault="008219AC">
      <w:r>
        <w:t>This plan has been reviewed and approved by:</w:t>
      </w:r>
    </w:p>
    <w:p w14:paraId="36C68604" w14:textId="77777777" w:rsidR="008219AC" w:rsidRDefault="008219AC"/>
    <w:p w14:paraId="791023C3" w14:textId="77777777" w:rsidR="00BA5B49" w:rsidRDefault="00BA5B49" w:rsidP="00BA5B49"/>
    <w:p w14:paraId="7B38E7A6" w14:textId="77777777" w:rsidR="00BA5B49" w:rsidRDefault="00BA5B49" w:rsidP="00BA5B49"/>
    <w:p w14:paraId="511BB63A" w14:textId="77777777" w:rsidR="003A0C19" w:rsidRDefault="00BA5B49" w:rsidP="00BA5B49">
      <w:r>
        <w:t>____________</w:t>
      </w:r>
      <w:r w:rsidR="008219AC">
        <w:t>__________________</w:t>
      </w:r>
      <w:r w:rsidR="008219AC">
        <w:tab/>
      </w:r>
      <w:r w:rsidR="008219AC">
        <w:tab/>
      </w:r>
      <w:r w:rsidR="00344896">
        <w:t>_______</w:t>
      </w:r>
      <w:r w:rsidR="008219AC">
        <w:t>_____________________</w:t>
      </w:r>
    </w:p>
    <w:p w14:paraId="2F2AB0B4" w14:textId="71C1F2E3" w:rsidR="008219AC" w:rsidRDefault="008219AC" w:rsidP="00BA5B49">
      <w:r w:rsidRPr="002D36D6">
        <w:t>Police Dept</w:t>
      </w:r>
      <w:r>
        <w:tab/>
      </w:r>
      <w:r>
        <w:tab/>
      </w:r>
      <w:r>
        <w:tab/>
      </w:r>
      <w:r w:rsidR="007E11DA">
        <w:tab/>
      </w:r>
      <w:r w:rsidR="006255B8">
        <w:tab/>
      </w:r>
      <w:r w:rsidR="006255B8">
        <w:tab/>
      </w:r>
      <w:r w:rsidRPr="002D36D6">
        <w:t>Sheriff Dept</w:t>
      </w:r>
    </w:p>
    <w:sectPr w:rsidR="008219AC" w:rsidSect="00344896">
      <w:headerReference w:type="default" r:id="rId10"/>
      <w:footerReference w:type="default" r:id="rId11"/>
      <w:pgSz w:w="12240" w:h="15840"/>
      <w:pgMar w:top="1440" w:right="1440" w:bottom="72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9EFB" w14:textId="77777777" w:rsidR="00770220" w:rsidRDefault="00770220">
      <w:r>
        <w:separator/>
      </w:r>
    </w:p>
  </w:endnote>
  <w:endnote w:type="continuationSeparator" w:id="0">
    <w:p w14:paraId="266E2F86" w14:textId="77777777" w:rsidR="00770220" w:rsidRDefault="0077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C0D6" w14:textId="77777777" w:rsidR="00344896" w:rsidRPr="00344896" w:rsidRDefault="00344896" w:rsidP="00344896">
    <w:pPr>
      <w:pStyle w:val="Footer"/>
      <w:jc w:val="right"/>
    </w:pPr>
    <w:r>
      <w:rPr>
        <w:rStyle w:val="PageNumber"/>
      </w:rPr>
      <w:t>11-</w:t>
    </w:r>
    <w:r>
      <w:rPr>
        <w:rStyle w:val="PageNumber"/>
      </w:rPr>
      <w:fldChar w:fldCharType="begin"/>
    </w:r>
    <w:r>
      <w:rPr>
        <w:rStyle w:val="PageNumber"/>
      </w:rPr>
      <w:instrText xml:space="preserve"> PAGE </w:instrText>
    </w:r>
    <w:r>
      <w:rPr>
        <w:rStyle w:val="PageNumber"/>
      </w:rPr>
      <w:fldChar w:fldCharType="separate"/>
    </w:r>
    <w:r w:rsidR="007E11DA">
      <w:rPr>
        <w:rStyle w:val="PageNumber"/>
        <w:noProof/>
      </w:rPr>
      <w:t>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B6DF" w14:textId="77777777" w:rsidR="00770220" w:rsidRDefault="00770220">
      <w:r>
        <w:separator/>
      </w:r>
    </w:p>
  </w:footnote>
  <w:footnote w:type="continuationSeparator" w:id="0">
    <w:p w14:paraId="1104253E" w14:textId="77777777" w:rsidR="00770220" w:rsidRDefault="0077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37E3" w14:textId="63567383" w:rsidR="00BA5B49" w:rsidRDefault="006255B8" w:rsidP="00BA5B49">
    <w:pPr>
      <w:pStyle w:val="Header"/>
      <w:tabs>
        <w:tab w:val="clear" w:pos="8640"/>
        <w:tab w:val="right" w:pos="9360"/>
      </w:tabs>
    </w:pPr>
    <w:r>
      <w:t>XXXX</w:t>
    </w:r>
    <w:r w:rsidR="00BA5B49">
      <w:t xml:space="preserve"> POD Plan</w:t>
    </w:r>
    <w:r w:rsidR="00BA5B49">
      <w:tab/>
    </w:r>
    <w:r w:rsidR="00BA5B49">
      <w:tab/>
      <w:t>Annex 1</w:t>
    </w:r>
    <w:r w:rsidR="002D36D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125"/>
    <w:multiLevelType w:val="hybridMultilevel"/>
    <w:tmpl w:val="87E85EA0"/>
    <w:lvl w:ilvl="0" w:tplc="67A458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5483A"/>
    <w:multiLevelType w:val="hybridMultilevel"/>
    <w:tmpl w:val="5D4EE7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E04454C"/>
    <w:multiLevelType w:val="hybridMultilevel"/>
    <w:tmpl w:val="6F4E6278"/>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D43F1"/>
    <w:multiLevelType w:val="multilevel"/>
    <w:tmpl w:val="6F4E6278"/>
    <w:lvl w:ilvl="0">
      <w:start w:val="1"/>
      <w:numFmt w:val="bullet"/>
      <w:lvlText w:val=""/>
      <w:lvlJc w:val="left"/>
      <w:pPr>
        <w:tabs>
          <w:tab w:val="num" w:pos="840"/>
        </w:tabs>
        <w:ind w:left="84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92128443">
    <w:abstractNumId w:val="0"/>
  </w:num>
  <w:num w:numId="2" w16cid:durableId="449083304">
    <w:abstractNumId w:val="1"/>
  </w:num>
  <w:num w:numId="3" w16cid:durableId="793912721">
    <w:abstractNumId w:val="2"/>
  </w:num>
  <w:num w:numId="4" w16cid:durableId="1851682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E7"/>
    <w:rsid w:val="00036B13"/>
    <w:rsid w:val="00096182"/>
    <w:rsid w:val="000F0C55"/>
    <w:rsid w:val="0010235F"/>
    <w:rsid w:val="00212873"/>
    <w:rsid w:val="0023721F"/>
    <w:rsid w:val="002941FE"/>
    <w:rsid w:val="002D36D6"/>
    <w:rsid w:val="00337101"/>
    <w:rsid w:val="00344896"/>
    <w:rsid w:val="003A0C19"/>
    <w:rsid w:val="003C6DA8"/>
    <w:rsid w:val="003E2EE9"/>
    <w:rsid w:val="00461458"/>
    <w:rsid w:val="0049773F"/>
    <w:rsid w:val="004A4778"/>
    <w:rsid w:val="00573F99"/>
    <w:rsid w:val="006255B8"/>
    <w:rsid w:val="00631A8E"/>
    <w:rsid w:val="00646971"/>
    <w:rsid w:val="006D377F"/>
    <w:rsid w:val="00737A09"/>
    <w:rsid w:val="00752E75"/>
    <w:rsid w:val="007556B3"/>
    <w:rsid w:val="00770220"/>
    <w:rsid w:val="007E11DA"/>
    <w:rsid w:val="008219AC"/>
    <w:rsid w:val="0083078F"/>
    <w:rsid w:val="008C505B"/>
    <w:rsid w:val="008E1E6B"/>
    <w:rsid w:val="008E3F52"/>
    <w:rsid w:val="00971583"/>
    <w:rsid w:val="009A7DBD"/>
    <w:rsid w:val="00A33DB1"/>
    <w:rsid w:val="00AB0C94"/>
    <w:rsid w:val="00AE309E"/>
    <w:rsid w:val="00B36E9D"/>
    <w:rsid w:val="00BA5B49"/>
    <w:rsid w:val="00C302E7"/>
    <w:rsid w:val="00CC7B40"/>
    <w:rsid w:val="00D225BF"/>
    <w:rsid w:val="00DF5134"/>
    <w:rsid w:val="00E33AE6"/>
    <w:rsid w:val="00F12016"/>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B5456F"/>
  <w15:chartTrackingRefBased/>
  <w15:docId w15:val="{AD683672-80FC-438F-BB2A-8623FBB0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BA5B49"/>
    <w:pPr>
      <w:tabs>
        <w:tab w:val="center" w:pos="4320"/>
        <w:tab w:val="right" w:pos="8640"/>
      </w:tabs>
    </w:pPr>
  </w:style>
  <w:style w:type="paragraph" w:styleId="Footer">
    <w:name w:val="footer"/>
    <w:basedOn w:val="Normal"/>
    <w:rsid w:val="00BA5B49"/>
    <w:pPr>
      <w:tabs>
        <w:tab w:val="center" w:pos="4320"/>
        <w:tab w:val="right" w:pos="8640"/>
      </w:tabs>
    </w:pPr>
  </w:style>
  <w:style w:type="character" w:styleId="PageNumber">
    <w:name w:val="page number"/>
    <w:basedOn w:val="DefaultParagraphFont"/>
    <w:rsid w:val="0034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058ED-0B42-4F0E-ADD0-B4655469445F}">
  <ds:schemaRefs>
    <ds:schemaRef ds:uri="1207d07c-858a-40a9-93de-857dd7168803"/>
    <ds:schemaRef ds:uri="http://schemas.microsoft.com/office/2006/metadata/properties"/>
    <ds:schemaRef ds:uri="ccc9028e-08e9-4057-8ef2-0a0fd8d381ec"/>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21ab7a3e-7625-4f99-a2e7-e329bf05b3bd"/>
  </ds:schemaRefs>
</ds:datastoreItem>
</file>

<file path=customXml/itemProps2.xml><?xml version="1.0" encoding="utf-8"?>
<ds:datastoreItem xmlns:ds="http://schemas.openxmlformats.org/officeDocument/2006/customXml" ds:itemID="{3773A3B8-3224-410B-B0D2-F9A7007126BC}"/>
</file>

<file path=customXml/itemProps3.xml><?xml version="1.0" encoding="utf-8"?>
<ds:datastoreItem xmlns:ds="http://schemas.openxmlformats.org/officeDocument/2006/customXml" ds:itemID="{BFD9437B-BF76-4B31-9F5C-DABA31323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ROSEVILLE POLICE DEPARTMENT</vt:lpstr>
    </vt:vector>
  </TitlesOfParts>
  <Company>City of Roseville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ROSEVILLE POLICE DEPARTMENT</dc:title>
  <dc:subject/>
  <dc:creator>randy.johnson</dc:creator>
  <cp:keywords/>
  <cp:lastModifiedBy>Renee Robbins</cp:lastModifiedBy>
  <cp:revision>3</cp:revision>
  <dcterms:created xsi:type="dcterms:W3CDTF">2023-02-20T19:13:00Z</dcterms:created>
  <dcterms:modified xsi:type="dcterms:W3CDTF">2023-03-16T13:47:00Z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-355990720</vt:i4>
  </property>
  <property fmtid="{D5CDD505-2E9C-101B-9397-08002B2CF9AE}" pid="3" name="_EmailSubject">
    <vt:lpwstr>Template as of March 17, 2008</vt:lpwstr>
  </property>
  <property fmtid="{D5CDD505-2E9C-101B-9397-08002B2CF9AE}" pid="4" name="_AuthorEmail">
    <vt:lpwstr>Rick.LaBrie@state.sd.us</vt:lpwstr>
  </property>
  <property fmtid="{D5CDD505-2E9C-101B-9397-08002B2CF9AE}" pid="5" name="_AuthorEmailDisplayName">
    <vt:lpwstr>LaBrie, Rick</vt:lpwstr>
  </property>
  <property fmtid="{D5CDD505-2E9C-101B-9397-08002B2CF9AE}" pid="6" name="_ReviewingToolsShownOnce">
    <vt:lpwstr/>
  </property>
</Properties>
</file>